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88" w:rsidRPr="003E7A88" w:rsidRDefault="003E7A88" w:rsidP="003E7A88">
      <w:pPr>
        <w:jc w:val="center"/>
        <w:rPr>
          <w:b/>
          <w:sz w:val="32"/>
        </w:rPr>
      </w:pPr>
      <w:r w:rsidRPr="003E7A88">
        <w:rPr>
          <w:b/>
          <w:sz w:val="32"/>
        </w:rPr>
        <w:t>Закон 273-ФЗ "Об образовании в Р</w:t>
      </w:r>
      <w:r>
        <w:rPr>
          <w:b/>
          <w:sz w:val="32"/>
        </w:rPr>
        <w:t xml:space="preserve">оссийской </w:t>
      </w:r>
      <w:r w:rsidRPr="003E7A88">
        <w:rPr>
          <w:b/>
          <w:sz w:val="32"/>
        </w:rPr>
        <w:t>Ф</w:t>
      </w:r>
      <w:r>
        <w:rPr>
          <w:b/>
          <w:sz w:val="32"/>
        </w:rPr>
        <w:t>едерации</w:t>
      </w:r>
      <w:r w:rsidRPr="003E7A88">
        <w:rPr>
          <w:b/>
          <w:sz w:val="32"/>
        </w:rPr>
        <w:t xml:space="preserve">" </w:t>
      </w:r>
    </w:p>
    <w:p w:rsidR="003E7A88" w:rsidRDefault="003E7A88" w:rsidP="003E7A88"/>
    <w:p w:rsidR="003E7A88" w:rsidRDefault="003E7A88" w:rsidP="008B71EA">
      <w:pPr>
        <w:jc w:val="center"/>
        <w:rPr>
          <w:b/>
        </w:rPr>
      </w:pPr>
    </w:p>
    <w:p w:rsidR="008B71EA" w:rsidRPr="003E7A88" w:rsidRDefault="003E7A88" w:rsidP="008B71EA">
      <w:pPr>
        <w:jc w:val="center"/>
        <w:rPr>
          <w:b/>
          <w:sz w:val="24"/>
        </w:rPr>
      </w:pPr>
      <w:r w:rsidRPr="003E7A88">
        <w:rPr>
          <w:b/>
          <w:sz w:val="24"/>
        </w:rPr>
        <w:t>Из с</w:t>
      </w:r>
      <w:r w:rsidR="00CD6BFC">
        <w:rPr>
          <w:b/>
          <w:sz w:val="24"/>
        </w:rPr>
        <w:t>татьи</w:t>
      </w:r>
      <w:r w:rsidR="008B71EA" w:rsidRPr="003E7A88">
        <w:rPr>
          <w:b/>
          <w:sz w:val="24"/>
        </w:rPr>
        <w:t xml:space="preserve"> 26. Управление образовательной организацией</w:t>
      </w: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jc w:val="center"/>
        <w:rPr>
          <w:b/>
          <w:sz w:val="24"/>
        </w:rPr>
      </w:pPr>
    </w:p>
    <w:p w:rsidR="008B71EA" w:rsidRPr="003E7A88" w:rsidRDefault="003E7A88" w:rsidP="008B71EA">
      <w:pPr>
        <w:jc w:val="center"/>
        <w:rPr>
          <w:b/>
          <w:sz w:val="24"/>
        </w:rPr>
      </w:pPr>
      <w:r>
        <w:rPr>
          <w:b/>
          <w:sz w:val="24"/>
        </w:rPr>
        <w:t>Из статьи</w:t>
      </w:r>
      <w:r w:rsidR="008B71EA" w:rsidRPr="003E7A88">
        <w:rPr>
          <w:b/>
          <w:sz w:val="24"/>
        </w:rPr>
        <w:t xml:space="preserve"> 27. Структура образовательной организации</w:t>
      </w:r>
    </w:p>
    <w:p w:rsidR="008B71EA" w:rsidRPr="003E7A88" w:rsidRDefault="008B71EA" w:rsidP="008B71EA">
      <w:pPr>
        <w:jc w:val="center"/>
        <w:rPr>
          <w:b/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8B71EA" w:rsidRPr="003E7A88" w:rsidRDefault="008B71EA" w:rsidP="008B71EA">
      <w:pPr>
        <w:rPr>
          <w:sz w:val="24"/>
        </w:rPr>
      </w:pP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 xml:space="preserve"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</w:t>
      </w:r>
      <w:r w:rsidRPr="003E7A88">
        <w:rPr>
          <w:sz w:val="24"/>
        </w:rPr>
        <w:lastRenderedPageBreak/>
        <w:t>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8B71EA" w:rsidRPr="003E7A88" w:rsidRDefault="008B71EA" w:rsidP="008B71EA">
      <w:pPr>
        <w:rPr>
          <w:sz w:val="24"/>
        </w:rPr>
      </w:pPr>
      <w:r w:rsidRPr="003E7A88">
        <w:rPr>
          <w:sz w:val="24"/>
        </w:rP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p w:rsidR="008B71EA" w:rsidRPr="003E7A88" w:rsidRDefault="008B71EA" w:rsidP="008B71EA">
      <w:pPr>
        <w:rPr>
          <w:sz w:val="24"/>
        </w:rPr>
      </w:pPr>
    </w:p>
    <w:p w:rsidR="004778BC" w:rsidRDefault="004778BC" w:rsidP="008B71EA">
      <w:pPr>
        <w:jc w:val="center"/>
        <w:rPr>
          <w:b/>
          <w:sz w:val="24"/>
        </w:rPr>
      </w:pPr>
      <w:bookmarkStart w:id="0" w:name="_GoBack"/>
      <w:bookmarkEnd w:id="0"/>
    </w:p>
    <w:sectPr w:rsidR="004778BC" w:rsidSect="003E7A8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A"/>
    <w:rsid w:val="00237758"/>
    <w:rsid w:val="002533E3"/>
    <w:rsid w:val="003E7A88"/>
    <w:rsid w:val="00427AA9"/>
    <w:rsid w:val="004778BC"/>
    <w:rsid w:val="0049300F"/>
    <w:rsid w:val="00505631"/>
    <w:rsid w:val="005D7A02"/>
    <w:rsid w:val="00783778"/>
    <w:rsid w:val="0081474C"/>
    <w:rsid w:val="008B71EA"/>
    <w:rsid w:val="008D25AE"/>
    <w:rsid w:val="00972114"/>
    <w:rsid w:val="009E33C7"/>
    <w:rsid w:val="00A657C4"/>
    <w:rsid w:val="00A90896"/>
    <w:rsid w:val="00C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CE91-D6BC-4CB0-BB2A-5D3FFB6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C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E33C7"/>
    <w:pPr>
      <w:keepNext/>
      <w:shd w:val="clear" w:color="auto" w:fill="FFFFFF"/>
      <w:spacing w:line="272" w:lineRule="exact"/>
      <w:ind w:left="284" w:right="213" w:firstLine="283"/>
      <w:jc w:val="center"/>
      <w:outlineLvl w:val="0"/>
    </w:pPr>
    <w:rPr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qFormat/>
    <w:rsid w:val="009E33C7"/>
    <w:pPr>
      <w:keepNext/>
      <w:shd w:val="clear" w:color="auto" w:fill="FFFFFF"/>
      <w:spacing w:before="5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E33C7"/>
    <w:pPr>
      <w:keepNext/>
      <w:shd w:val="clear" w:color="auto" w:fill="FFFFFF"/>
      <w:spacing w:before="1629"/>
      <w:ind w:left="98"/>
      <w:jc w:val="center"/>
      <w:outlineLvl w:val="2"/>
    </w:pPr>
    <w:rPr>
      <w:color w:val="000000"/>
      <w:spacing w:val="-7"/>
      <w:sz w:val="24"/>
      <w:szCs w:val="24"/>
    </w:rPr>
  </w:style>
  <w:style w:type="paragraph" w:styleId="4">
    <w:name w:val="heading 4"/>
    <w:basedOn w:val="a"/>
    <w:next w:val="a"/>
    <w:link w:val="40"/>
    <w:qFormat/>
    <w:rsid w:val="009E33C7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E33C7"/>
    <w:pPr>
      <w:keepNext/>
      <w:shd w:val="clear" w:color="auto" w:fill="FFFFFF"/>
      <w:spacing w:line="272" w:lineRule="exact"/>
      <w:ind w:left="284" w:right="213" w:firstLine="283"/>
      <w:jc w:val="both"/>
      <w:outlineLvl w:val="4"/>
    </w:pPr>
    <w:rPr>
      <w:spacing w:val="-3"/>
      <w:sz w:val="24"/>
      <w:szCs w:val="24"/>
    </w:rPr>
  </w:style>
  <w:style w:type="paragraph" w:styleId="6">
    <w:name w:val="heading 6"/>
    <w:basedOn w:val="a"/>
    <w:next w:val="a"/>
    <w:link w:val="60"/>
    <w:qFormat/>
    <w:rsid w:val="009E33C7"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9E33C7"/>
    <w:pPr>
      <w:keepNext/>
      <w:shd w:val="clear" w:color="auto" w:fill="FFFFFF"/>
      <w:spacing w:line="277" w:lineRule="exact"/>
      <w:ind w:left="2700" w:right="24"/>
      <w:jc w:val="center"/>
      <w:outlineLvl w:val="6"/>
    </w:pPr>
    <w:rPr>
      <w:b/>
      <w:bCs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3C7"/>
    <w:rPr>
      <w:color w:val="000000"/>
      <w:spacing w:val="-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E33C7"/>
    <w:rPr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E33C7"/>
    <w:rPr>
      <w:color w:val="000000"/>
      <w:spacing w:val="-7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E33C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E33C7"/>
    <w:rPr>
      <w:spacing w:val="-3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E33C7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9E33C7"/>
    <w:rPr>
      <w:b/>
      <w:bCs/>
      <w:spacing w:val="-1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9E33C7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9E33C7"/>
    <w:rPr>
      <w:sz w:val="32"/>
      <w:szCs w:val="32"/>
    </w:rPr>
  </w:style>
  <w:style w:type="paragraph" w:styleId="a5">
    <w:name w:val="Subtitle"/>
    <w:basedOn w:val="a"/>
    <w:link w:val="a6"/>
    <w:qFormat/>
    <w:rsid w:val="009E33C7"/>
    <w:pPr>
      <w:shd w:val="clear" w:color="auto" w:fill="FFFFFF"/>
      <w:spacing w:before="255"/>
      <w:ind w:left="3835"/>
    </w:pPr>
    <w:rPr>
      <w:spacing w:val="-9"/>
      <w:sz w:val="24"/>
      <w:szCs w:val="24"/>
    </w:rPr>
  </w:style>
  <w:style w:type="character" w:customStyle="1" w:styleId="a6">
    <w:name w:val="Подзаголовок Знак"/>
    <w:basedOn w:val="a0"/>
    <w:link w:val="a5"/>
    <w:rsid w:val="009E33C7"/>
    <w:rPr>
      <w:spacing w:val="-9"/>
      <w:sz w:val="24"/>
      <w:szCs w:val="24"/>
      <w:shd w:val="clear" w:color="auto" w:fill="FFFFFF"/>
    </w:rPr>
  </w:style>
  <w:style w:type="character" w:styleId="a7">
    <w:name w:val="Emphasis"/>
    <w:basedOn w:val="a0"/>
    <w:qFormat/>
    <w:rsid w:val="009E33C7"/>
    <w:rPr>
      <w:i/>
      <w:iCs/>
    </w:rPr>
  </w:style>
  <w:style w:type="paragraph" w:styleId="a8">
    <w:name w:val="No Spacing"/>
    <w:uiPriority w:val="1"/>
    <w:qFormat/>
    <w:rsid w:val="009E33C7"/>
    <w:rPr>
      <w:rFonts w:ascii="Calibri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7A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5623-009E-40BA-8A57-9FE39FEC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2016-02-17T18:31:00Z</dcterms:created>
  <dcterms:modified xsi:type="dcterms:W3CDTF">2018-03-28T09:36:00Z</dcterms:modified>
</cp:coreProperties>
</file>